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浙江创力纺织品有限公司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破产清算一案</w:t>
      </w:r>
    </w:p>
    <w:p>
      <w:pPr>
        <w:widowControl/>
        <w:spacing w:line="400" w:lineRule="exact"/>
        <w:jc w:val="center"/>
        <w:textAlignment w:val="baseline"/>
        <w:rPr>
          <w:rFonts w:hint="eastAsia" w:ascii="华文中宋" w:hAnsi="华文中宋" w:eastAsia="华文中宋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债权申报须知</w:t>
      </w:r>
    </w:p>
    <w:p>
      <w:pPr>
        <w:widowControl/>
        <w:adjustRightInd w:val="0"/>
        <w:spacing w:line="400" w:lineRule="exact"/>
        <w:ind w:firstLine="551" w:firstLineChars="196"/>
        <w:jc w:val="left"/>
        <w:textAlignment w:val="baseline"/>
        <w:rPr>
          <w:rFonts w:eastAsia="仿宋_GB2312"/>
          <w:b/>
          <w:kern w:val="0"/>
          <w:sz w:val="28"/>
        </w:rPr>
      </w:pPr>
      <w:r>
        <w:rPr>
          <w:rFonts w:hint="eastAsia" w:eastAsia="仿宋_GB2312"/>
          <w:b/>
          <w:kern w:val="0"/>
          <w:sz w:val="28"/>
        </w:rPr>
        <w:t>一、申报时应提供以下资料：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/>
          <w:kern w:val="0"/>
          <w:sz w:val="28"/>
          <w:szCs w:val="28"/>
        </w:rPr>
        <w:t>、债权人为法人单位的，应提供债权人已年检的营业执照复印件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加盖公章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hint="eastAsia" w:eastAsia="仿宋_GB2312"/>
          <w:kern w:val="0"/>
          <w:sz w:val="28"/>
          <w:szCs w:val="28"/>
        </w:rPr>
        <w:t>、法定代表人身份证明书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原件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hint="eastAsia" w:eastAsia="仿宋_GB2312"/>
          <w:kern w:val="0"/>
          <w:sz w:val="28"/>
          <w:szCs w:val="28"/>
        </w:rPr>
        <w:t>、法定代表人身份证复印件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签字确认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hint="eastAsia" w:eastAsia="仿宋_GB2312"/>
          <w:kern w:val="0"/>
          <w:sz w:val="28"/>
          <w:szCs w:val="28"/>
        </w:rPr>
        <w:t>；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债权人为个人的，提供个人身份证明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复印件签字确认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hint="eastAsia" w:eastAsia="仿宋_GB2312"/>
          <w:kern w:val="0"/>
          <w:sz w:val="28"/>
          <w:szCs w:val="28"/>
        </w:rPr>
        <w:t>；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委托代理人申报的，须提交授权委托书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原件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hint="eastAsia" w:eastAsia="仿宋_GB2312"/>
          <w:kern w:val="0"/>
          <w:sz w:val="28"/>
          <w:szCs w:val="28"/>
        </w:rPr>
        <w:t>及代理人身份证明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复印件签字确认</w:t>
      </w:r>
      <w:r>
        <w:rPr>
          <w:rFonts w:eastAsia="仿宋_GB2312"/>
          <w:kern w:val="0"/>
          <w:sz w:val="28"/>
          <w:szCs w:val="28"/>
        </w:rPr>
        <w:t>);</w:t>
      </w:r>
      <w:r>
        <w:rPr>
          <w:rFonts w:hint="eastAsia" w:eastAsia="仿宋_GB2312"/>
          <w:kern w:val="0"/>
          <w:sz w:val="28"/>
          <w:szCs w:val="28"/>
        </w:rPr>
        <w:t>若委托人为律师的，还应提交律师事务所指派函。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hint="eastAsia" w:eastAsia="仿宋_GB2312"/>
          <w:kern w:val="0"/>
          <w:sz w:val="28"/>
          <w:szCs w:val="28"/>
        </w:rPr>
        <w:t>、债权申报表、申报材料清单；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</w:t>
      </w:r>
      <w:r>
        <w:rPr>
          <w:rFonts w:hint="eastAsia" w:eastAsia="仿宋_GB2312"/>
          <w:kern w:val="0"/>
          <w:sz w:val="28"/>
          <w:szCs w:val="28"/>
        </w:rPr>
        <w:t>、申报债权的证据材料的复印件</w:t>
      </w:r>
      <w:r>
        <w:rPr>
          <w:rFonts w:eastAsia="仿宋_GB2312"/>
          <w:kern w:val="0"/>
          <w:sz w:val="28"/>
          <w:szCs w:val="28"/>
        </w:rPr>
        <w:t xml:space="preserve"> (</w:t>
      </w:r>
      <w:r>
        <w:rPr>
          <w:rFonts w:hint="eastAsia" w:eastAsia="仿宋_GB2312"/>
          <w:kern w:val="0"/>
          <w:sz w:val="28"/>
          <w:szCs w:val="28"/>
        </w:rPr>
        <w:t>如合同、协议、往来帐及相关凭证、收款或付款凭证、判决书、调解书、裁定书、</w:t>
      </w:r>
      <w:r>
        <w:rPr>
          <w:rFonts w:hint="eastAsia" w:eastAsia="仿宋_GB2312"/>
          <w:b/>
          <w:kern w:val="0"/>
          <w:sz w:val="28"/>
          <w:szCs w:val="28"/>
        </w:rPr>
        <w:t>孳息或违约金计算说明等书面材料</w:t>
      </w:r>
      <w:r>
        <w:rPr>
          <w:rFonts w:eastAsia="仿宋_GB2312"/>
          <w:kern w:val="0"/>
          <w:sz w:val="28"/>
          <w:szCs w:val="28"/>
        </w:rPr>
        <w:t>)</w:t>
      </w:r>
      <w:r>
        <w:rPr>
          <w:rFonts w:hint="eastAsia" w:eastAsia="仿宋_GB2312"/>
          <w:kern w:val="0"/>
          <w:sz w:val="28"/>
          <w:szCs w:val="28"/>
        </w:rPr>
        <w:t>并加盖公章，申报时随带上述材料原件供管理人审核；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</w:t>
      </w:r>
      <w:r>
        <w:rPr>
          <w:rFonts w:hint="eastAsia" w:eastAsia="仿宋_GB2312"/>
          <w:kern w:val="0"/>
          <w:sz w:val="28"/>
          <w:szCs w:val="28"/>
        </w:rPr>
        <w:t>、债权人申报债权时，应在《债权人地址及联系方式确认书》中明确申报人的联系地址、邮编、电话、联系人等。</w:t>
      </w:r>
    </w:p>
    <w:p>
      <w:pPr>
        <w:widowControl/>
        <w:adjustRightInd w:val="0"/>
        <w:spacing w:line="400" w:lineRule="exact"/>
        <w:ind w:firstLine="551" w:firstLineChars="196"/>
        <w:jc w:val="left"/>
        <w:textAlignment w:val="baseline"/>
        <w:rPr>
          <w:rFonts w:eastAsia="仿宋_GB2312"/>
          <w:b/>
          <w:kern w:val="0"/>
          <w:sz w:val="28"/>
        </w:rPr>
      </w:pPr>
      <w:r>
        <w:rPr>
          <w:rFonts w:hint="eastAsia" w:eastAsia="仿宋_GB2312"/>
          <w:b/>
          <w:kern w:val="0"/>
          <w:sz w:val="28"/>
        </w:rPr>
        <w:t>二、注意事项：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1</w:t>
      </w:r>
      <w:r>
        <w:rPr>
          <w:rFonts w:hint="eastAsia" w:eastAsia="仿宋_GB2312"/>
          <w:kern w:val="0"/>
          <w:sz w:val="28"/>
        </w:rPr>
        <w:t>、以上申报材料，请</w:t>
      </w:r>
      <w:r>
        <w:rPr>
          <w:rFonts w:hint="eastAsia" w:eastAsia="仿宋_GB2312"/>
          <w:b/>
          <w:kern w:val="0"/>
          <w:sz w:val="28"/>
          <w:lang w:eastAsia="zh-CN"/>
        </w:rPr>
        <w:t>一式两份</w:t>
      </w:r>
      <w:r>
        <w:rPr>
          <w:rFonts w:hint="eastAsia" w:eastAsia="仿宋_GB2312"/>
          <w:kern w:val="0"/>
          <w:sz w:val="28"/>
        </w:rPr>
        <w:t>提供给管理人；</w:t>
      </w:r>
    </w:p>
    <w:p>
      <w:pPr>
        <w:widowControl/>
        <w:adjustRightInd w:val="0"/>
        <w:spacing w:line="400" w:lineRule="exact"/>
        <w:ind w:firstLine="562" w:firstLineChars="200"/>
        <w:jc w:val="left"/>
        <w:textAlignment w:val="baseline"/>
        <w:rPr>
          <w:rFonts w:eastAsia="仿宋_GB2312"/>
          <w:b/>
          <w:kern w:val="0"/>
          <w:sz w:val="28"/>
        </w:rPr>
      </w:pPr>
      <w:r>
        <w:rPr>
          <w:rFonts w:eastAsia="仿宋_GB2312"/>
          <w:b/>
          <w:kern w:val="0"/>
          <w:sz w:val="28"/>
        </w:rPr>
        <w:t>2</w:t>
      </w:r>
      <w:r>
        <w:rPr>
          <w:rFonts w:hint="eastAsia" w:eastAsia="仿宋_GB2312"/>
          <w:b/>
          <w:kern w:val="0"/>
          <w:sz w:val="28"/>
        </w:rPr>
        <w:t>、审核债权过程中，管理人如再行要求审核证据原件</w:t>
      </w:r>
      <w:bookmarkStart w:id="0" w:name="_GoBack"/>
      <w:bookmarkEnd w:id="0"/>
      <w:r>
        <w:rPr>
          <w:rFonts w:hint="eastAsia" w:eastAsia="仿宋_GB2312"/>
          <w:b/>
          <w:kern w:val="0"/>
          <w:sz w:val="28"/>
        </w:rPr>
        <w:t>的，申报人应根据管理人的要求提交证据原件；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3</w:t>
      </w:r>
      <w:r>
        <w:rPr>
          <w:rFonts w:hint="eastAsia" w:eastAsia="仿宋_GB2312"/>
          <w:kern w:val="0"/>
          <w:sz w:val="28"/>
        </w:rPr>
        <w:t>、申报孳息或违约金涉及多笔债权的，应分别列明每笔债权孳息或违约金计算说明（孳息计算至破产申请受理日</w:t>
      </w:r>
      <w:r>
        <w:rPr>
          <w:rFonts w:eastAsia="仿宋_GB2312"/>
          <w:kern w:val="0"/>
          <w:sz w:val="28"/>
        </w:rPr>
        <w:t>201</w:t>
      </w:r>
      <w:r>
        <w:rPr>
          <w:rFonts w:hint="eastAsia" w:eastAsia="仿宋_GB2312"/>
          <w:kern w:val="0"/>
          <w:sz w:val="28"/>
          <w:lang w:val="en-US" w:eastAsia="zh-CN"/>
        </w:rPr>
        <w:t>8</w:t>
      </w:r>
      <w:r>
        <w:rPr>
          <w:rFonts w:hint="eastAsia" w:eastAsia="仿宋_GB2312"/>
          <w:kern w:val="0"/>
          <w:sz w:val="28"/>
        </w:rPr>
        <w:t>年</w:t>
      </w:r>
      <w:r>
        <w:rPr>
          <w:rFonts w:hint="eastAsia" w:eastAsia="仿宋_GB2312"/>
          <w:kern w:val="0"/>
          <w:sz w:val="28"/>
          <w:lang w:val="en-US" w:eastAsia="zh-CN"/>
        </w:rPr>
        <w:t>4</w:t>
      </w:r>
      <w:r>
        <w:rPr>
          <w:rFonts w:hint="eastAsia" w:eastAsia="仿宋_GB2312"/>
          <w:kern w:val="0"/>
          <w:sz w:val="28"/>
        </w:rPr>
        <w:t>月</w:t>
      </w:r>
      <w:r>
        <w:rPr>
          <w:rFonts w:hint="eastAsia" w:eastAsia="仿宋_GB2312"/>
          <w:kern w:val="0"/>
          <w:sz w:val="28"/>
          <w:lang w:val="en-US" w:eastAsia="zh-CN"/>
        </w:rPr>
        <w:t>23</w:t>
      </w:r>
      <w:r>
        <w:rPr>
          <w:rFonts w:hint="eastAsia" w:eastAsia="仿宋_GB2312"/>
          <w:kern w:val="0"/>
          <w:sz w:val="28"/>
        </w:rPr>
        <w:t>日）。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hint="eastAsia" w:eastAsia="仿宋_GB2312"/>
          <w:kern w:val="0"/>
          <w:sz w:val="28"/>
          <w:lang w:val="en-US" w:eastAsia="zh-CN"/>
        </w:rPr>
      </w:pPr>
      <w:r>
        <w:rPr>
          <w:rFonts w:eastAsia="仿宋_GB2312"/>
          <w:kern w:val="0"/>
          <w:sz w:val="28"/>
        </w:rPr>
        <w:t>4</w:t>
      </w:r>
      <w:r>
        <w:rPr>
          <w:rFonts w:hint="eastAsia" w:eastAsia="仿宋_GB2312"/>
          <w:kern w:val="0"/>
          <w:sz w:val="28"/>
        </w:rPr>
        <w:t>、申报时间：周一至周五，上午</w:t>
      </w:r>
      <w:r>
        <w:rPr>
          <w:rFonts w:eastAsia="仿宋_GB2312"/>
          <w:kern w:val="0"/>
          <w:sz w:val="28"/>
        </w:rPr>
        <w:t>9:00</w:t>
      </w:r>
      <w:r>
        <w:rPr>
          <w:rFonts w:hint="eastAsia" w:eastAsia="仿宋_GB2312"/>
          <w:kern w:val="0"/>
          <w:sz w:val="28"/>
        </w:rPr>
        <w:t>～</w:t>
      </w:r>
      <w:r>
        <w:rPr>
          <w:rFonts w:eastAsia="仿宋_GB2312"/>
          <w:kern w:val="0"/>
          <w:sz w:val="28"/>
        </w:rPr>
        <w:t>11:30</w:t>
      </w:r>
      <w:r>
        <w:rPr>
          <w:rFonts w:hint="eastAsia" w:eastAsia="仿宋_GB2312"/>
          <w:kern w:val="0"/>
          <w:sz w:val="28"/>
        </w:rPr>
        <w:t>，下午</w:t>
      </w:r>
      <w:r>
        <w:rPr>
          <w:rFonts w:eastAsia="仿宋_GB2312"/>
          <w:kern w:val="0"/>
          <w:sz w:val="28"/>
        </w:rPr>
        <w:t>14:00</w:t>
      </w:r>
      <w:r>
        <w:rPr>
          <w:rFonts w:hint="eastAsia" w:eastAsia="仿宋_GB2312"/>
          <w:kern w:val="0"/>
          <w:sz w:val="28"/>
        </w:rPr>
        <w:t>～</w:t>
      </w:r>
      <w:r>
        <w:rPr>
          <w:rFonts w:eastAsia="仿宋_GB2312"/>
          <w:kern w:val="0"/>
          <w:sz w:val="28"/>
        </w:rPr>
        <w:t>16:30</w:t>
      </w:r>
      <w:r>
        <w:rPr>
          <w:rFonts w:hint="eastAsia" w:eastAsia="仿宋_GB2312"/>
          <w:kern w:val="0"/>
          <w:sz w:val="28"/>
        </w:rPr>
        <w:t>，申报地点：杭州市文二路391号西湖国际科技大厦A楼12层浙江金道律师事务所 。</w:t>
      </w:r>
      <w:r>
        <w:rPr>
          <w:rFonts w:hint="eastAsia" w:eastAsia="仿宋_GB2312"/>
          <w:kern w:val="0"/>
          <w:sz w:val="28"/>
          <w:lang w:eastAsia="zh-CN"/>
        </w:rPr>
        <w:t>联系人：连滨</w:t>
      </w:r>
      <w:r>
        <w:rPr>
          <w:rFonts w:hint="eastAsia" w:eastAsia="仿宋_GB2312"/>
          <w:kern w:val="0"/>
          <w:sz w:val="28"/>
          <w:lang w:val="en-US" w:eastAsia="zh-CN"/>
        </w:rPr>
        <w:t xml:space="preserve"> 13656685911；郑梁 15906648284。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5</w:t>
      </w:r>
      <w:r>
        <w:rPr>
          <w:rFonts w:hint="eastAsia" w:eastAsia="仿宋_GB2312"/>
          <w:kern w:val="0"/>
          <w:sz w:val="28"/>
        </w:rPr>
        <w:t>、提交材料的纸张规格为</w:t>
      </w:r>
      <w:r>
        <w:rPr>
          <w:rFonts w:eastAsia="仿宋_GB2312"/>
          <w:kern w:val="0"/>
          <w:sz w:val="28"/>
        </w:rPr>
        <w:t>A4</w:t>
      </w:r>
      <w:r>
        <w:rPr>
          <w:rFonts w:hint="eastAsia" w:eastAsia="仿宋_GB2312"/>
          <w:kern w:val="0"/>
          <w:sz w:val="28"/>
        </w:rPr>
        <w:t>纸；书写均应用蓝墨、或炭素墨水。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三、</w:t>
      </w:r>
      <w:r>
        <w:rPr>
          <w:rFonts w:hint="eastAsia" w:eastAsia="仿宋_GB2312"/>
          <w:b/>
          <w:kern w:val="0"/>
          <w:sz w:val="28"/>
        </w:rPr>
        <w:t>特别提醒：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有关申报资料电子文档可在管理人网站</w:t>
      </w:r>
      <w:r>
        <w:rPr>
          <w:rFonts w:eastAsia="仿宋_GB2312"/>
          <w:kern w:val="0"/>
          <w:sz w:val="28"/>
        </w:rPr>
        <w:t xml:space="preserve">“ </w:t>
      </w:r>
      <w:r>
        <w:fldChar w:fldCharType="begin"/>
      </w:r>
      <w:r>
        <w:instrText xml:space="preserve"> HYPERLINK "http://www.zjblf.com" </w:instrText>
      </w:r>
      <w:r>
        <w:fldChar w:fldCharType="separate"/>
      </w:r>
      <w:r>
        <w:rPr>
          <w:rStyle w:val="5"/>
          <w:rFonts w:eastAsia="仿宋_GB2312"/>
          <w:kern w:val="0"/>
          <w:sz w:val="28"/>
        </w:rPr>
        <w:t>www.zjblf.com</w:t>
      </w:r>
      <w:r>
        <w:rPr>
          <w:rStyle w:val="5"/>
          <w:rFonts w:eastAsia="仿宋_GB2312"/>
          <w:kern w:val="0"/>
          <w:sz w:val="28"/>
        </w:rPr>
        <w:fldChar w:fldCharType="end"/>
      </w:r>
      <w:r>
        <w:rPr>
          <w:rFonts w:eastAsia="仿宋_GB2312"/>
          <w:kern w:val="0"/>
          <w:sz w:val="28"/>
        </w:rPr>
        <w:t xml:space="preserve"> ”</w:t>
      </w:r>
      <w:r>
        <w:rPr>
          <w:rFonts w:hint="eastAsia" w:eastAsia="仿宋_GB2312"/>
          <w:kern w:val="0"/>
          <w:sz w:val="28"/>
        </w:rPr>
        <w:t>下载；有关</w:t>
      </w:r>
      <w:r>
        <w:rPr>
          <w:rFonts w:hint="eastAsia" w:eastAsia="仿宋_GB2312"/>
          <w:sz w:val="28"/>
          <w:szCs w:val="28"/>
          <w:lang w:eastAsia="zh-CN"/>
        </w:rPr>
        <w:t>浙江创力纺织品有限公司</w:t>
      </w:r>
      <w:r>
        <w:rPr>
          <w:rFonts w:hint="eastAsia" w:eastAsia="仿宋_GB2312"/>
          <w:sz w:val="28"/>
          <w:szCs w:val="28"/>
        </w:rPr>
        <w:t>破产清算一案</w:t>
      </w:r>
      <w:r>
        <w:rPr>
          <w:rFonts w:hint="eastAsia" w:eastAsia="仿宋_GB2312"/>
          <w:kern w:val="0"/>
          <w:sz w:val="28"/>
        </w:rPr>
        <w:t>相关信息，管理人也将及时发布在网站上，敬请债权人予以关注。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 xml:space="preserve">   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lang w:eastAsia="zh-CN"/>
        </w:rPr>
        <w:t>浙江创力纺织品有限公司</w:t>
      </w:r>
      <w:r>
        <w:rPr>
          <w:rFonts w:hint="eastAsia" w:eastAsia="仿宋_GB2312"/>
          <w:kern w:val="0"/>
          <w:sz w:val="28"/>
        </w:rPr>
        <w:t>管理人</w:t>
      </w:r>
    </w:p>
    <w:p>
      <w:pPr>
        <w:widowControl/>
        <w:adjustRightInd w:val="0"/>
        <w:spacing w:line="400" w:lineRule="exact"/>
        <w:ind w:firstLine="560" w:firstLineChars="200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</w:rPr>
        <w:t xml:space="preserve">                                  </w:t>
      </w:r>
      <w:r>
        <w:rPr>
          <w:rFonts w:hint="eastAsia" w:eastAsia="仿宋_GB2312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○</w:t>
      </w:r>
      <w:r>
        <w:rPr>
          <w:rFonts w:hint="eastAsia" w:eastAsia="仿宋_GB2312"/>
          <w:sz w:val="28"/>
          <w:szCs w:val="28"/>
        </w:rPr>
        <w:t>一</w:t>
      </w:r>
      <w:r>
        <w:rPr>
          <w:rFonts w:hint="eastAsia" w:eastAsia="仿宋_GB2312"/>
          <w:sz w:val="28"/>
          <w:szCs w:val="28"/>
          <w:lang w:eastAsia="zh-CN"/>
        </w:rPr>
        <w:t>八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四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eastAsia="zh-CN"/>
        </w:rPr>
        <w:t>二十三</w:t>
      </w:r>
      <w:r>
        <w:rPr>
          <w:rFonts w:hint="eastAsia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0A2"/>
    <w:rsid w:val="001E51CA"/>
    <w:rsid w:val="00B850A2"/>
    <w:rsid w:val="41981A3F"/>
    <w:rsid w:val="42D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720</Characters>
  <Lines>6</Lines>
  <Paragraphs>1</Paragraphs>
  <TotalTime>18</TotalTime>
  <ScaleCrop>false</ScaleCrop>
  <LinksUpToDate>false</LinksUpToDate>
  <CharactersWithSpaces>845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2015-07-06T01:58:00Z</dcterms:created>
  <dc:creator>lyman</dc:creator>
  <cp:lastModifiedBy>金道所郑梁</cp:lastModifiedBy>
  <cp:lastPrinted>2018-05-21T08:12:37Z</cp:lastPrinted>
  <dcterms:modified xsi:type="dcterms:W3CDTF">2018-05-21T08:18:53Z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